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65AAC" w:rsidRPr="00A14811" w:rsidRDefault="002C52BB" w:rsidP="00A14811">
      <w:pPr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A14811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60614</wp:posOffset>
            </wp:positionH>
            <wp:positionV relativeFrom="paragraph">
              <wp:posOffset>41564</wp:posOffset>
            </wp:positionV>
            <wp:extent cx="1220875" cy="1620000"/>
            <wp:effectExtent l="19050" t="0" r="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4811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8100208</wp:posOffset>
            </wp:positionH>
            <wp:positionV relativeFrom="paragraph">
              <wp:posOffset>5938</wp:posOffset>
            </wp:positionV>
            <wp:extent cx="1709413" cy="1620000"/>
            <wp:effectExtent l="19050" t="0" r="5087" b="0"/>
            <wp:wrapNone/>
            <wp:docPr id="8" name="Resim 8" descr="F:\Hedef 2023\Hedef20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Hedef 2023\Hedef2020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1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F28" w:rsidRPr="00A14811" w:rsidRDefault="00E8329D" w:rsidP="00A14811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SULTAN ABDÜLHAMİT HAN İMAM HATİP ORTAOKULU</w:t>
      </w:r>
    </w:p>
    <w:p w:rsidR="00E33341" w:rsidRPr="00A14811" w:rsidRDefault="00B95900" w:rsidP="00A14811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2021-2022</w:t>
      </w:r>
      <w:bookmarkStart w:id="0" w:name="_GoBack"/>
      <w:bookmarkEnd w:id="0"/>
      <w:r w:rsidR="009F3F28" w:rsidRPr="00A14811">
        <w:rPr>
          <w:rFonts w:asciiTheme="minorBidi" w:hAnsiTheme="minorBidi"/>
          <w:b/>
          <w:bCs/>
          <w:sz w:val="24"/>
          <w:szCs w:val="24"/>
        </w:rPr>
        <w:t xml:space="preserve"> EĞİTİM ÖĞRETİM YILI</w:t>
      </w:r>
    </w:p>
    <w:p w:rsidR="009F3F28" w:rsidRPr="00A14811" w:rsidRDefault="009F3F28" w:rsidP="00A14811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A14811">
        <w:rPr>
          <w:rFonts w:asciiTheme="minorBidi" w:hAnsiTheme="minorBidi"/>
          <w:b/>
          <w:bCs/>
          <w:sz w:val="24"/>
          <w:szCs w:val="24"/>
        </w:rPr>
        <w:t xml:space="preserve">HEDEF </w:t>
      </w:r>
      <w:r w:rsidR="00E8329D">
        <w:rPr>
          <w:rFonts w:asciiTheme="minorBidi" w:hAnsiTheme="minorBidi"/>
          <w:b/>
          <w:bCs/>
          <w:sz w:val="24"/>
          <w:szCs w:val="24"/>
        </w:rPr>
        <w:t>LGS</w:t>
      </w:r>
      <w:r w:rsidRPr="00A14811">
        <w:rPr>
          <w:rFonts w:asciiTheme="minorBidi" w:hAnsiTheme="minorBidi"/>
          <w:b/>
          <w:bCs/>
          <w:sz w:val="24"/>
          <w:szCs w:val="24"/>
        </w:rPr>
        <w:t xml:space="preserve"> PROGRAMI YILLIK EYLEM PLANI</w:t>
      </w:r>
    </w:p>
    <w:tbl>
      <w:tblPr>
        <w:tblStyle w:val="TabloKlavuzu"/>
        <w:tblpPr w:leftFromText="141" w:rightFromText="141" w:horzAnchor="margin" w:tblpY="487"/>
        <w:tblW w:w="5000" w:type="pct"/>
        <w:tblLayout w:type="fixed"/>
        <w:tblLook w:val="04A0" w:firstRow="1" w:lastRow="0" w:firstColumn="1" w:lastColumn="0" w:noHBand="0" w:noVBand="1"/>
      </w:tblPr>
      <w:tblGrid>
        <w:gridCol w:w="1366"/>
        <w:gridCol w:w="7532"/>
        <w:gridCol w:w="303"/>
        <w:gridCol w:w="1308"/>
        <w:gridCol w:w="37"/>
        <w:gridCol w:w="131"/>
        <w:gridCol w:w="4937"/>
      </w:tblGrid>
      <w:tr w:rsidR="00E8329D" w:rsidRPr="00A14811" w:rsidTr="00AD7018">
        <w:tc>
          <w:tcPr>
            <w:tcW w:w="437" w:type="pct"/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D701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AYLAR</w:t>
            </w:r>
          </w:p>
        </w:tc>
        <w:tc>
          <w:tcPr>
            <w:tcW w:w="292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D701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YAPILACAK ÇALIŞMALAR</w:t>
            </w:r>
          </w:p>
        </w:tc>
        <w:tc>
          <w:tcPr>
            <w:tcW w:w="163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D701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AÇIKLAMA</w:t>
            </w:r>
          </w:p>
        </w:tc>
      </w:tr>
      <w:tr w:rsidR="00E8329D" w:rsidRPr="00A14811" w:rsidTr="00AD7018">
        <w:trPr>
          <w:trHeight w:val="207"/>
        </w:trPr>
        <w:tc>
          <w:tcPr>
            <w:tcW w:w="437" w:type="pct"/>
            <w:vMerge w:val="restart"/>
            <w:shd w:val="clear" w:color="auto" w:fill="FFFFFF" w:themeFill="background1"/>
            <w:vAlign w:val="center"/>
          </w:tcPr>
          <w:p w:rsidR="00E8329D" w:rsidRPr="00A55DC2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7018">
              <w:rPr>
                <w:rFonts w:asciiTheme="minorBidi" w:hAnsiTheme="minorBidi"/>
                <w:b/>
                <w:bCs/>
                <w:color w:val="00206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EYLÜL</w:t>
            </w:r>
          </w:p>
        </w:tc>
        <w:tc>
          <w:tcPr>
            <w:tcW w:w="292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00206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2060"/>
                <w:sz w:val="24"/>
                <w:szCs w:val="24"/>
              </w:rPr>
              <w:t>Koçluk Sisteminde görevli öğretmenlerin belirlenmesi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002060"/>
                <w:sz w:val="24"/>
                <w:szCs w:val="24"/>
              </w:rPr>
              <w:t>Hangi öğretmenin hangi öğrenci ile ilgileneceği, öğrencilerin potansiyelleri yapılacak toplantıdaki ana başlıklar olacaktır.</w:t>
            </w:r>
          </w:p>
        </w:tc>
      </w:tr>
      <w:tr w:rsidR="00E8329D" w:rsidRPr="00A14811" w:rsidTr="00AD7018">
        <w:trPr>
          <w:trHeight w:val="206"/>
        </w:trPr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E8329D" w:rsidRPr="00A55DC2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2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00206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2060"/>
                <w:sz w:val="24"/>
                <w:szCs w:val="24"/>
              </w:rPr>
              <w:t>Hedef LGS Komisyonunun oluşturulması</w:t>
            </w:r>
          </w:p>
        </w:tc>
        <w:tc>
          <w:tcPr>
            <w:tcW w:w="163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002060"/>
                <w:sz w:val="24"/>
                <w:szCs w:val="24"/>
              </w:rPr>
              <w:t xml:space="preserve">8. sınıf derslerine giren </w:t>
            </w:r>
            <w:proofErr w:type="gramStart"/>
            <w:r w:rsidRPr="00AD7018">
              <w:rPr>
                <w:rFonts w:asciiTheme="minorBidi" w:hAnsiTheme="minorBidi"/>
                <w:color w:val="002060"/>
                <w:sz w:val="24"/>
                <w:szCs w:val="24"/>
              </w:rPr>
              <w:t>branş</w:t>
            </w:r>
            <w:proofErr w:type="gramEnd"/>
            <w:r w:rsidRPr="00AD7018">
              <w:rPr>
                <w:rFonts w:asciiTheme="minorBidi" w:hAnsiTheme="minorBidi"/>
                <w:color w:val="002060"/>
                <w:sz w:val="24"/>
                <w:szCs w:val="24"/>
              </w:rPr>
              <w:t xml:space="preserve"> öğretmenleri ve okul rehber öğretmeninin yer alacağı bir komisyon</w:t>
            </w:r>
          </w:p>
        </w:tc>
      </w:tr>
      <w:tr w:rsidR="00E8329D" w:rsidRPr="00A14811" w:rsidTr="00AD7018">
        <w:trPr>
          <w:trHeight w:val="206"/>
        </w:trPr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E8329D" w:rsidRPr="00A55DC2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2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00206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2060"/>
                <w:sz w:val="24"/>
                <w:szCs w:val="24"/>
              </w:rPr>
              <w:t>LGS sürecinin velilere anlatılması</w:t>
            </w:r>
          </w:p>
        </w:tc>
        <w:tc>
          <w:tcPr>
            <w:tcW w:w="163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color w:val="002060"/>
                <w:sz w:val="24"/>
                <w:szCs w:val="24"/>
              </w:rPr>
            </w:pPr>
          </w:p>
        </w:tc>
      </w:tr>
      <w:tr w:rsidR="00E8329D" w:rsidRPr="00A14811" w:rsidTr="00AD7018">
        <w:trPr>
          <w:trHeight w:val="206"/>
        </w:trPr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E8329D" w:rsidRPr="00A55DC2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2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00206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2060"/>
                <w:sz w:val="24"/>
                <w:szCs w:val="24"/>
              </w:rPr>
              <w:t>8.Sınıf öğrencilerimize LGS sürecinin anlatılması</w:t>
            </w:r>
          </w:p>
        </w:tc>
        <w:tc>
          <w:tcPr>
            <w:tcW w:w="163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color w:val="002060"/>
                <w:sz w:val="24"/>
                <w:szCs w:val="24"/>
              </w:rPr>
            </w:pPr>
          </w:p>
        </w:tc>
      </w:tr>
      <w:tr w:rsidR="00E8329D" w:rsidRPr="00A14811" w:rsidTr="00AD7018">
        <w:trPr>
          <w:trHeight w:val="206"/>
        </w:trPr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E8329D" w:rsidRPr="00A55DC2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2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00206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2060"/>
                <w:sz w:val="24"/>
                <w:szCs w:val="24"/>
              </w:rPr>
              <w:t>8.Sınıf öğrencilerine yönelik 2 tarama testi yapılması</w:t>
            </w:r>
          </w:p>
        </w:tc>
        <w:tc>
          <w:tcPr>
            <w:tcW w:w="163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002060"/>
                <w:sz w:val="24"/>
                <w:szCs w:val="24"/>
              </w:rPr>
              <w:t>7. Sınıf derslerinden oluşan ilki birinci dönem, ikincisi ikinci dönemi kapsayan</w:t>
            </w:r>
          </w:p>
        </w:tc>
      </w:tr>
      <w:tr w:rsidR="00E8329D" w:rsidRPr="00A14811" w:rsidTr="00AD7018">
        <w:trPr>
          <w:trHeight w:val="206"/>
        </w:trPr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E8329D" w:rsidRPr="00A55DC2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2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00206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2060"/>
                <w:sz w:val="24"/>
                <w:szCs w:val="24"/>
              </w:rPr>
              <w:t>Yıllık deneme sınavı takvimini oluşturulması</w:t>
            </w:r>
          </w:p>
        </w:tc>
        <w:tc>
          <w:tcPr>
            <w:tcW w:w="163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color w:val="00206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002060"/>
                <w:sz w:val="24"/>
                <w:szCs w:val="24"/>
              </w:rPr>
              <w:t>Okul sınavları ve öğrencilerin mevsimlik çalışma şartları göz önüne alınarak yapılacaktır.</w:t>
            </w:r>
          </w:p>
        </w:tc>
      </w:tr>
      <w:tr w:rsidR="00D94551" w:rsidRPr="00A14811" w:rsidTr="00AD7018">
        <w:trPr>
          <w:trHeight w:val="991"/>
        </w:trPr>
        <w:tc>
          <w:tcPr>
            <w:tcW w:w="437" w:type="pct"/>
            <w:vMerge w:val="restart"/>
            <w:shd w:val="clear" w:color="auto" w:fill="FFFFFF" w:themeFill="background1"/>
            <w:vAlign w:val="center"/>
          </w:tcPr>
          <w:p w:rsidR="00D94551" w:rsidRPr="00A55DC2" w:rsidRDefault="00D9455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7018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EKİM</w:t>
            </w:r>
          </w:p>
        </w:tc>
        <w:tc>
          <w:tcPr>
            <w:tcW w:w="292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 xml:space="preserve">Hedef LGS Komisyonu Aylık İzleme Toplantısı </w:t>
            </w:r>
          </w:p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rPr>
                <w:rFonts w:asciiTheme="minorBidi" w:hAnsiTheme="minorBidi"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C00000"/>
                <w:sz w:val="24"/>
                <w:szCs w:val="24"/>
              </w:rPr>
              <w:t>Komisyondaki öğretmenler yapılan tarama denemelerini değerlendirerek öğrencilerin eksik kaldığı konuları belirleyecektir.</w:t>
            </w:r>
          </w:p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color w:val="C00000"/>
                <w:sz w:val="24"/>
                <w:szCs w:val="24"/>
              </w:rPr>
            </w:pPr>
          </w:p>
        </w:tc>
      </w:tr>
      <w:tr w:rsidR="00D94551" w:rsidRPr="00A14811" w:rsidTr="00AD7018">
        <w:trPr>
          <w:trHeight w:val="524"/>
        </w:trPr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D94551" w:rsidRPr="00A55DC2" w:rsidRDefault="00D9455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Hedef LGS Komisyonu-Koçluk Sistemi Ortak Toplantısı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C00000"/>
                <w:sz w:val="24"/>
                <w:szCs w:val="24"/>
              </w:rPr>
              <w:t>Tarama denemelerinin sonuçları hakkında koçluk sistemindeki öğretmenlere bilgilendirme yapılacaktır. Her öğretmen kendi koçluk öğrencisinin eksik konularını telafi için çalışma yapacak ve bunu öğrencisine bildirecektir.</w:t>
            </w:r>
          </w:p>
        </w:tc>
      </w:tr>
      <w:tr w:rsidR="00D94551" w:rsidRPr="00A14811" w:rsidTr="00AD7018">
        <w:trPr>
          <w:trHeight w:val="871"/>
        </w:trPr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D94551" w:rsidRPr="00A55DC2" w:rsidRDefault="00D9455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2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8.sınıflara “Etkili Ders Çalışma, Test Çözme Teknikleri” konulu seminerin sunulması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color w:val="C00000"/>
                <w:sz w:val="24"/>
                <w:szCs w:val="24"/>
              </w:rPr>
            </w:pPr>
          </w:p>
        </w:tc>
      </w:tr>
      <w:tr w:rsidR="00D94551" w:rsidRPr="00A14811" w:rsidTr="00AD7018">
        <w:trPr>
          <w:trHeight w:val="1113"/>
        </w:trPr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D94551" w:rsidRPr="00874B7D" w:rsidRDefault="00D9455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proofErr w:type="spellStart"/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Eba’da</w:t>
            </w:r>
            <w:proofErr w:type="spellEnd"/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 xml:space="preserve"> yapılacak Deneme Sınavlarının duyurusunun yapılması</w:t>
            </w:r>
          </w:p>
        </w:tc>
        <w:tc>
          <w:tcPr>
            <w:tcW w:w="163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rPr>
                <w:rFonts w:asciiTheme="minorBidi" w:hAnsiTheme="minorBidi"/>
                <w:color w:val="C00000"/>
                <w:sz w:val="24"/>
                <w:szCs w:val="24"/>
              </w:rPr>
            </w:pPr>
          </w:p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color w:val="C00000"/>
                <w:sz w:val="24"/>
                <w:szCs w:val="24"/>
              </w:rPr>
            </w:pPr>
          </w:p>
        </w:tc>
      </w:tr>
      <w:tr w:rsidR="00D94551" w:rsidRPr="00A14811" w:rsidTr="00AD7018">
        <w:trPr>
          <w:trHeight w:val="1758"/>
        </w:trPr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D94551" w:rsidRPr="00874B7D" w:rsidRDefault="00D9455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Hedef LGS Programıyla İlgili Afiş Broşür, Sosyal medya Çalışmalarının Gerçekleştirilmesi</w:t>
            </w:r>
          </w:p>
          <w:p w:rsidR="00D94551" w:rsidRPr="00AD7018" w:rsidRDefault="00D94551" w:rsidP="00AD7018">
            <w:pPr>
              <w:spacing w:line="360" w:lineRule="auto"/>
              <w:ind w:left="318" w:hanging="318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Hedef LGS Programının tanıtım çalışmalarının yapılması.</w:t>
            </w:r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br/>
            </w:r>
            <w:proofErr w:type="gramStart"/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a</w:t>
            </w:r>
            <w:proofErr w:type="gramEnd"/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. Öğretmen bilgilendirme çalışması.</w:t>
            </w:r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br/>
            </w:r>
            <w:proofErr w:type="gramStart"/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b</w:t>
            </w:r>
            <w:proofErr w:type="gramEnd"/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. Öğrenci bilgilendirme çalışması.</w:t>
            </w:r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br/>
            </w:r>
            <w:proofErr w:type="gramStart"/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c</w:t>
            </w:r>
            <w:proofErr w:type="gramEnd"/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 xml:space="preserve">. Veli bilgilendirme çalışması. </w:t>
            </w:r>
          </w:p>
        </w:tc>
        <w:tc>
          <w:tcPr>
            <w:tcW w:w="163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spacing w:line="360" w:lineRule="auto"/>
              <w:ind w:left="318" w:hanging="318"/>
              <w:rPr>
                <w:rFonts w:asciiTheme="minorBidi" w:hAnsiTheme="minorBidi"/>
                <w:color w:val="C00000"/>
                <w:sz w:val="24"/>
                <w:szCs w:val="24"/>
              </w:rPr>
            </w:pPr>
          </w:p>
        </w:tc>
      </w:tr>
      <w:tr w:rsidR="00D94551" w:rsidRPr="00A14811" w:rsidTr="00AD7018">
        <w:trPr>
          <w:trHeight w:val="542"/>
        </w:trPr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D94551" w:rsidRPr="00874B7D" w:rsidRDefault="00D9455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4 LGS Deneme Sınavı yapılması</w:t>
            </w:r>
          </w:p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C00000"/>
                <w:sz w:val="24"/>
                <w:szCs w:val="24"/>
              </w:rPr>
              <w:t>01.10.2021</w:t>
            </w:r>
          </w:p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C00000"/>
                <w:sz w:val="24"/>
                <w:szCs w:val="24"/>
              </w:rPr>
              <w:t>08.10.2021</w:t>
            </w:r>
          </w:p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C00000"/>
                <w:sz w:val="24"/>
                <w:szCs w:val="24"/>
              </w:rPr>
              <w:t>15.10.2021</w:t>
            </w:r>
          </w:p>
          <w:p w:rsidR="00D94551" w:rsidRPr="00AD7018" w:rsidRDefault="00D94551" w:rsidP="00AD7018">
            <w:pPr>
              <w:spacing w:line="360" w:lineRule="auto"/>
              <w:rPr>
                <w:rFonts w:asciiTheme="minorBidi" w:hAnsiTheme="minorBidi"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C00000"/>
                <w:sz w:val="24"/>
                <w:szCs w:val="24"/>
              </w:rPr>
              <w:t>22.10.2021</w:t>
            </w:r>
          </w:p>
        </w:tc>
      </w:tr>
      <w:tr w:rsidR="00D94551" w:rsidRPr="00A14811" w:rsidTr="00AD7018">
        <w:trPr>
          <w:trHeight w:val="1197"/>
        </w:trPr>
        <w:tc>
          <w:tcPr>
            <w:tcW w:w="437" w:type="pct"/>
            <w:vMerge/>
            <w:shd w:val="clear" w:color="auto" w:fill="FFFFFF" w:themeFill="background1"/>
            <w:vAlign w:val="center"/>
          </w:tcPr>
          <w:p w:rsidR="00D94551" w:rsidRPr="00874B7D" w:rsidRDefault="00D9455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2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551" w:rsidRPr="00AD7018" w:rsidRDefault="00A9339C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 xml:space="preserve">"Öğrenci Koçluğu" çalışması yürüten öğretmenlerden, "Öğrenci Koçluk </w:t>
            </w:r>
            <w:r w:rsidR="00D94551"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 xml:space="preserve">Değerlendirme </w:t>
            </w:r>
            <w:proofErr w:type="spellStart"/>
            <w:r w:rsidR="00D94551"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Dosyası"nın</w:t>
            </w:r>
            <w:proofErr w:type="spellEnd"/>
            <w:r w:rsidR="00D94551" w:rsidRPr="00AD7018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 xml:space="preserve"> alınması</w:t>
            </w:r>
          </w:p>
        </w:tc>
        <w:tc>
          <w:tcPr>
            <w:tcW w:w="16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4551" w:rsidRPr="00AD7018" w:rsidRDefault="00A9339C" w:rsidP="00AD7018">
            <w:pPr>
              <w:spacing w:line="360" w:lineRule="auto"/>
              <w:rPr>
                <w:rFonts w:asciiTheme="minorBidi" w:hAnsiTheme="minorBidi"/>
                <w:color w:val="C000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C00000"/>
                <w:sz w:val="24"/>
                <w:szCs w:val="24"/>
              </w:rPr>
              <w:t>Ekim ayının son haftası bu dosyalar alınacaktır. Dosyaların içerisinde öğrencilerin deneme sonuçları ve haftalık çalışma programları yer alacaktır.</w:t>
            </w:r>
          </w:p>
        </w:tc>
      </w:tr>
      <w:tr w:rsidR="00B54E01" w:rsidRPr="00A14811" w:rsidTr="00AD7018">
        <w:trPr>
          <w:trHeight w:val="670"/>
        </w:trPr>
        <w:tc>
          <w:tcPr>
            <w:tcW w:w="437" w:type="pct"/>
            <w:vMerge w:val="restart"/>
            <w:vAlign w:val="center"/>
          </w:tcPr>
          <w:p w:rsidR="00B54E01" w:rsidRPr="00874B7D" w:rsidRDefault="00B54E0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KASIM</w:t>
            </w:r>
          </w:p>
        </w:tc>
        <w:tc>
          <w:tcPr>
            <w:tcW w:w="294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</w:p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Okul sınavlarının yapılması</w:t>
            </w:r>
          </w:p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3 Deneme Sınavı Yapılması</w:t>
            </w:r>
          </w:p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</w:p>
        </w:tc>
        <w:tc>
          <w:tcPr>
            <w:tcW w:w="1623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E01" w:rsidRPr="00AD7018" w:rsidRDefault="00B54E01" w:rsidP="00AD7018">
            <w:pPr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 xml:space="preserve">Öğrencilerin sınav başarıları, koçluk öğretmenleri, sınıf rehber öğretmeni ve </w:t>
            </w:r>
            <w:proofErr w:type="gramStart"/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branş</w:t>
            </w:r>
            <w:proofErr w:type="gramEnd"/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 xml:space="preserve"> öğretmenleri ile değerlendirilmesi </w:t>
            </w:r>
          </w:p>
          <w:p w:rsidR="00B54E01" w:rsidRPr="00AD7018" w:rsidRDefault="00B54E01" w:rsidP="00AD7018">
            <w:pPr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</w:p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</w:p>
        </w:tc>
      </w:tr>
      <w:tr w:rsidR="00B54E01" w:rsidRPr="00A14811" w:rsidTr="00AD7018">
        <w:trPr>
          <w:trHeight w:val="1795"/>
        </w:trPr>
        <w:tc>
          <w:tcPr>
            <w:tcW w:w="437" w:type="pct"/>
            <w:vMerge/>
            <w:vAlign w:val="center"/>
          </w:tcPr>
          <w:p w:rsidR="00B54E01" w:rsidRPr="00A55DC2" w:rsidRDefault="00B54E0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4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8.sınıflara “</w:t>
            </w:r>
            <w:proofErr w:type="spellStart"/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LGS’ye</w:t>
            </w:r>
            <w:proofErr w:type="spellEnd"/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 xml:space="preserve"> Hazırlıkta Motivasyon” konulu seminerin sunulması</w:t>
            </w:r>
          </w:p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</w:p>
        </w:tc>
      </w:tr>
      <w:tr w:rsidR="00B54E01" w:rsidRPr="00A14811" w:rsidTr="00AD7018">
        <w:trPr>
          <w:trHeight w:val="1274"/>
        </w:trPr>
        <w:tc>
          <w:tcPr>
            <w:tcW w:w="437" w:type="pct"/>
            <w:vMerge/>
            <w:vAlign w:val="center"/>
          </w:tcPr>
          <w:p w:rsidR="00B54E01" w:rsidRPr="00874B7D" w:rsidRDefault="00B54E0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Okulumuzda yapılan liseye hazırlıkla ilgili çalışmaların velilere bilgilendirilmesi</w:t>
            </w:r>
          </w:p>
        </w:tc>
      </w:tr>
      <w:tr w:rsidR="00B54E01" w:rsidRPr="00A14811" w:rsidTr="00AD7018">
        <w:trPr>
          <w:trHeight w:val="1272"/>
        </w:trPr>
        <w:tc>
          <w:tcPr>
            <w:tcW w:w="437" w:type="pct"/>
            <w:vMerge/>
            <w:vAlign w:val="center"/>
          </w:tcPr>
          <w:p w:rsidR="00B54E01" w:rsidRPr="00874B7D" w:rsidRDefault="00B54E0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“Mesleki Rehberlik"  çalışmaları doğrultusunda lise tanıtımları, alan bilgilendirme, meslek tanıtımı faaliyetlerinin gerçekleştirilmesi</w:t>
            </w:r>
          </w:p>
        </w:tc>
      </w:tr>
      <w:tr w:rsidR="00B54E01" w:rsidRPr="00A14811" w:rsidTr="00AD7018">
        <w:trPr>
          <w:trHeight w:val="1272"/>
        </w:trPr>
        <w:tc>
          <w:tcPr>
            <w:tcW w:w="437" w:type="pct"/>
            <w:vMerge/>
            <w:vAlign w:val="center"/>
          </w:tcPr>
          <w:p w:rsidR="00B54E01" w:rsidRPr="00874B7D" w:rsidRDefault="00B54E0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ind w:left="318" w:hanging="318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Din Öğretimi Genel Müdürlüğünce yayınlanan  "Hedef 2021" anket çalışmalarına katılımın sağlanması.</w:t>
            </w:r>
            <w:r w:rsidRPr="00AD701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</w:rPr>
              <w:t xml:space="preserve"> </w:t>
            </w:r>
            <w:r w:rsidRPr="00AD7018">
              <w:rPr>
                <w:rFonts w:asciiTheme="minorBidi" w:hAnsiTheme="minorBidi"/>
                <w:b/>
                <w:bCs/>
                <w:color w:val="003300"/>
                <w:sz w:val="24"/>
                <w:szCs w:val="24"/>
              </w:rPr>
              <w:br/>
            </w:r>
            <w:proofErr w:type="gramStart"/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a</w:t>
            </w:r>
            <w:proofErr w:type="gramEnd"/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. Okul idarecileri ve öğretmen bilgilendirme çalışması ve anket uygulaması.</w:t>
            </w:r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br/>
            </w:r>
            <w:proofErr w:type="gramStart"/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b</w:t>
            </w:r>
            <w:proofErr w:type="gramEnd"/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. Öğrenci bilgilendirme çalışması ve anket uygulaması.</w:t>
            </w:r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br/>
            </w:r>
            <w:proofErr w:type="gramStart"/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c</w:t>
            </w:r>
            <w:proofErr w:type="gramEnd"/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. Veli bilgilendirme çalışması ve anket uygulaması.</w:t>
            </w:r>
          </w:p>
        </w:tc>
      </w:tr>
      <w:tr w:rsidR="00B54E01" w:rsidRPr="00A14811" w:rsidTr="00AD7018">
        <w:trPr>
          <w:trHeight w:val="785"/>
        </w:trPr>
        <w:tc>
          <w:tcPr>
            <w:tcW w:w="437" w:type="pct"/>
            <w:vMerge/>
            <w:vAlign w:val="center"/>
          </w:tcPr>
          <w:p w:rsidR="00B54E01" w:rsidRPr="00874B7D" w:rsidRDefault="00B54E0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Deneme sonuçlarının analizi ve geribildirim</w:t>
            </w:r>
          </w:p>
        </w:tc>
        <w:tc>
          <w:tcPr>
            <w:tcW w:w="15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color w:val="00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003300"/>
                <w:sz w:val="24"/>
                <w:szCs w:val="24"/>
              </w:rPr>
              <w:t>Koçluk öğretmenleri-Hedef LGS Komisyonu ortak çalışması</w:t>
            </w:r>
          </w:p>
        </w:tc>
      </w:tr>
      <w:tr w:rsidR="00B54E01" w:rsidRPr="00A14811" w:rsidTr="00AD7018">
        <w:trPr>
          <w:trHeight w:val="860"/>
        </w:trPr>
        <w:tc>
          <w:tcPr>
            <w:tcW w:w="437" w:type="pct"/>
            <w:vMerge/>
            <w:vAlign w:val="center"/>
          </w:tcPr>
          <w:p w:rsidR="00B54E01" w:rsidRPr="00874B7D" w:rsidRDefault="00B54E0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982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00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003300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color w:val="00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003300"/>
                <w:sz w:val="24"/>
                <w:szCs w:val="24"/>
              </w:rPr>
              <w:t>Kasım ayının son haftasında koçluk öğretmenleri ve Hedef LGS Komisyonu ortak toplantı yapılacaktır.</w:t>
            </w:r>
          </w:p>
        </w:tc>
      </w:tr>
      <w:tr w:rsidR="00B54E01" w:rsidRPr="00A14811" w:rsidTr="00AD7018">
        <w:trPr>
          <w:trHeight w:val="1964"/>
        </w:trPr>
        <w:tc>
          <w:tcPr>
            <w:tcW w:w="437" w:type="pct"/>
            <w:vMerge w:val="restart"/>
            <w:vAlign w:val="center"/>
          </w:tcPr>
          <w:p w:rsidR="00B54E01" w:rsidRPr="00874B7D" w:rsidRDefault="00B54E01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bCs/>
                <w:color w:val="CC33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ARALIK</w:t>
            </w:r>
          </w:p>
        </w:tc>
        <w:tc>
          <w:tcPr>
            <w:tcW w:w="2982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CC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C3300"/>
                <w:sz w:val="24"/>
                <w:szCs w:val="24"/>
              </w:rPr>
              <w:t xml:space="preserve">Okul rehberlik servisi tarafından, </w:t>
            </w:r>
            <w:proofErr w:type="spellStart"/>
            <w:r w:rsidRPr="00AD7018">
              <w:rPr>
                <w:rFonts w:asciiTheme="minorBidi" w:hAnsiTheme="minorBidi"/>
                <w:b/>
                <w:color w:val="CC3300"/>
                <w:sz w:val="24"/>
                <w:szCs w:val="24"/>
              </w:rPr>
              <w:t>DYK'ya</w:t>
            </w:r>
            <w:proofErr w:type="spellEnd"/>
            <w:r w:rsidRPr="00AD7018">
              <w:rPr>
                <w:rFonts w:asciiTheme="minorBidi" w:hAnsiTheme="minorBidi"/>
                <w:b/>
                <w:color w:val="CC3300"/>
                <w:sz w:val="24"/>
                <w:szCs w:val="24"/>
              </w:rPr>
              <w:t xml:space="preserve"> katılan öğrencilere yönelik devamsızlık yapan, deneme sonuçları düşen ve haftalık çalışma planını aksatanların </w:t>
            </w:r>
            <w:proofErr w:type="spellStart"/>
            <w:r w:rsidRPr="00AD7018">
              <w:rPr>
                <w:rFonts w:asciiTheme="minorBidi" w:hAnsiTheme="minorBidi"/>
                <w:b/>
                <w:color w:val="CC3300"/>
                <w:sz w:val="24"/>
                <w:szCs w:val="24"/>
              </w:rPr>
              <w:t>tesbiti</w:t>
            </w:r>
            <w:proofErr w:type="spellEnd"/>
            <w:r w:rsidRPr="00AD7018">
              <w:rPr>
                <w:rFonts w:asciiTheme="minorBidi" w:hAnsiTheme="minorBidi"/>
                <w:b/>
                <w:color w:val="CC3300"/>
                <w:sz w:val="24"/>
                <w:szCs w:val="24"/>
              </w:rPr>
              <w:t>. Bu öğrencilerin aileleri ile irtibata geçilerek gerekli eylem planının hazırlanması ve uygulanması</w:t>
            </w:r>
          </w:p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color w:val="CC3300"/>
                <w:sz w:val="24"/>
                <w:szCs w:val="24"/>
              </w:rPr>
            </w:pPr>
          </w:p>
        </w:tc>
        <w:tc>
          <w:tcPr>
            <w:tcW w:w="15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color w:val="CC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color w:val="CC3300"/>
                <w:sz w:val="24"/>
                <w:szCs w:val="24"/>
              </w:rPr>
              <w:t>Öğrenci Koçluk Değerlendirme dosyası, Okul Rehber Öğretmeni tarafından değerlendirilecektir.</w:t>
            </w:r>
          </w:p>
        </w:tc>
      </w:tr>
      <w:tr w:rsidR="00E8329D" w:rsidRPr="00A14811" w:rsidTr="00AD7018">
        <w:trPr>
          <w:trHeight w:val="1963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CC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C3300"/>
                <w:sz w:val="24"/>
                <w:szCs w:val="24"/>
              </w:rPr>
              <w:t>3 Deneme Sınavı Yapılması</w:t>
            </w:r>
          </w:p>
        </w:tc>
      </w:tr>
      <w:tr w:rsidR="00E8329D" w:rsidRPr="00A14811" w:rsidTr="00B95900">
        <w:trPr>
          <w:trHeight w:val="725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CC3300"/>
                <w:sz w:val="24"/>
                <w:szCs w:val="24"/>
              </w:rPr>
            </w:pPr>
          </w:p>
          <w:p w:rsidR="00E8329D" w:rsidRPr="00AD7018" w:rsidRDefault="00E8329D" w:rsidP="00AD7018">
            <w:pPr>
              <w:pStyle w:val="Default"/>
              <w:rPr>
                <w:b/>
                <w:color w:val="CC3300"/>
              </w:rPr>
            </w:pPr>
          </w:p>
          <w:p w:rsidR="00B54E01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CC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C3300"/>
                <w:sz w:val="24"/>
                <w:szCs w:val="24"/>
              </w:rPr>
              <w:t>Deneme sonuçlarının analizi ve geribildirim</w:t>
            </w:r>
          </w:p>
          <w:p w:rsidR="00E8329D" w:rsidRPr="00AD7018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CC3300"/>
                <w:sz w:val="24"/>
                <w:szCs w:val="24"/>
              </w:rPr>
            </w:pPr>
          </w:p>
        </w:tc>
      </w:tr>
      <w:tr w:rsidR="00E8329D" w:rsidRPr="00A14811" w:rsidTr="00AD7018">
        <w:trPr>
          <w:trHeight w:val="1963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CC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C3300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E8329D" w:rsidRPr="00A14811" w:rsidTr="00AD7018">
        <w:trPr>
          <w:trHeight w:val="1963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AD7018" w:rsidRDefault="00B54E01" w:rsidP="00AD7018">
            <w:pPr>
              <w:spacing w:line="360" w:lineRule="auto"/>
              <w:rPr>
                <w:rFonts w:asciiTheme="minorBidi" w:hAnsiTheme="minorBidi"/>
                <w:b/>
                <w:color w:val="CC3300"/>
                <w:sz w:val="24"/>
                <w:szCs w:val="24"/>
              </w:rPr>
            </w:pPr>
            <w:r w:rsidRPr="00AD7018">
              <w:rPr>
                <w:rFonts w:asciiTheme="minorBidi" w:hAnsiTheme="minorBidi"/>
                <w:b/>
                <w:color w:val="CC3300"/>
                <w:sz w:val="24"/>
                <w:szCs w:val="24"/>
              </w:rPr>
              <w:t>Okul Rehber Öğretmeni tarafından “</w:t>
            </w:r>
            <w:r w:rsidR="00D6558E" w:rsidRPr="00AD7018">
              <w:rPr>
                <w:rFonts w:asciiTheme="minorBidi" w:hAnsiTheme="minorBidi"/>
                <w:b/>
                <w:color w:val="CC3300"/>
                <w:sz w:val="24"/>
                <w:szCs w:val="24"/>
              </w:rPr>
              <w:t xml:space="preserve">Sınav Kaygısı ile Baş Etme </w:t>
            </w:r>
            <w:r w:rsidRPr="00AD7018">
              <w:rPr>
                <w:rFonts w:asciiTheme="minorBidi" w:hAnsiTheme="minorBidi"/>
                <w:b/>
                <w:color w:val="CC3300"/>
                <w:sz w:val="24"/>
                <w:szCs w:val="24"/>
              </w:rPr>
              <w:t>Yöntemleri” adlı seminerin yapılması</w:t>
            </w:r>
          </w:p>
        </w:tc>
      </w:tr>
      <w:tr w:rsidR="00E8329D" w:rsidRPr="00A14811" w:rsidTr="00B95900">
        <w:trPr>
          <w:trHeight w:val="1483"/>
        </w:trPr>
        <w:tc>
          <w:tcPr>
            <w:tcW w:w="437" w:type="pct"/>
            <w:vMerge w:val="restart"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bCs/>
                <w:color w:val="66003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660033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Mesleki Rehberlik çalı</w:t>
            </w:r>
            <w:r w:rsidR="00D6558E"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şmaları doğrultusunda meslek</w:t>
            </w: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 tanıtımları faaliyetlerinin gerçekleştirilmesi </w:t>
            </w: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660033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Motivasyon seminerlerinin düzenlenmesi </w:t>
            </w:r>
          </w:p>
        </w:tc>
      </w:tr>
      <w:tr w:rsidR="00E8329D" w:rsidRPr="00A14811" w:rsidTr="00B95900">
        <w:trPr>
          <w:trHeight w:val="1483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D6558E" w:rsidP="00AD7018">
            <w:pPr>
              <w:spacing w:line="360" w:lineRule="auto"/>
              <w:rPr>
                <w:rFonts w:asciiTheme="minorBidi" w:hAnsiTheme="minorBidi"/>
                <w:b/>
                <w:color w:val="660033"/>
                <w:sz w:val="24"/>
                <w:szCs w:val="24"/>
              </w:rPr>
            </w:pPr>
            <w:proofErr w:type="gramStart"/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Yarı yıl</w:t>
            </w:r>
            <w:proofErr w:type="gramEnd"/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 tatili için</w:t>
            </w:r>
            <w:r w:rsidR="00E8329D"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 </w:t>
            </w: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telafi ve </w:t>
            </w:r>
            <w:proofErr w:type="spellStart"/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takrar</w:t>
            </w:r>
            <w:proofErr w:type="spellEnd"/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 bazlı</w:t>
            </w:r>
            <w:r w:rsidR="00E8329D"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 </w:t>
            </w: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planlamanın</w:t>
            </w:r>
            <w:r w:rsidR="00E8329D"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 yapılması</w:t>
            </w:r>
          </w:p>
          <w:p w:rsidR="00E8329D" w:rsidRPr="00B95900" w:rsidRDefault="00D6558E" w:rsidP="00AD7018">
            <w:pPr>
              <w:spacing w:line="360" w:lineRule="auto"/>
              <w:rPr>
                <w:rFonts w:asciiTheme="minorBidi" w:hAnsiTheme="minorBidi"/>
                <w:b/>
                <w:color w:val="660033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Geçen yıl </w:t>
            </w:r>
            <w:proofErr w:type="spellStart"/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LGS’de</w:t>
            </w:r>
            <w:proofErr w:type="spellEnd"/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 </w:t>
            </w:r>
            <w:r w:rsidR="00E8329D"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başarılı olmuş kişilerin öğrencilerimizle buluşturulması</w:t>
            </w:r>
          </w:p>
        </w:tc>
      </w:tr>
      <w:tr w:rsidR="00E8329D" w:rsidRPr="00A14811" w:rsidTr="00B95900">
        <w:trPr>
          <w:trHeight w:val="1483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660033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3 </w:t>
            </w:r>
            <w:r w:rsidR="00D6558E"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LGS</w:t>
            </w: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 Deneme sınavının yapılması</w:t>
            </w: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660033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Deneme sonuçlarının analizi ve geribildirim</w:t>
            </w: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660033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E8329D" w:rsidRPr="00A14811" w:rsidTr="00B95900">
        <w:trPr>
          <w:trHeight w:val="1483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pStyle w:val="ListeParagraf"/>
              <w:numPr>
                <w:ilvl w:val="0"/>
                <w:numId w:val="30"/>
              </w:numPr>
              <w:spacing w:line="360" w:lineRule="auto"/>
              <w:rPr>
                <w:rFonts w:asciiTheme="minorBidi" w:hAnsiTheme="minorBidi"/>
                <w:b/>
                <w:color w:val="660033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Dönem yapılan çalışmalarının değerlendirilmesi</w:t>
            </w:r>
          </w:p>
        </w:tc>
      </w:tr>
      <w:tr w:rsidR="00E8329D" w:rsidRPr="00A14811" w:rsidTr="00B95900">
        <w:trPr>
          <w:trHeight w:val="1483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pStyle w:val="ListeParagraf"/>
              <w:numPr>
                <w:ilvl w:val="0"/>
                <w:numId w:val="31"/>
              </w:numPr>
              <w:spacing w:line="360" w:lineRule="auto"/>
              <w:rPr>
                <w:rFonts w:asciiTheme="minorBidi" w:hAnsiTheme="minorBidi"/>
                <w:b/>
                <w:color w:val="660033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>Dönemin Raporunun Hazırlanması</w:t>
            </w:r>
          </w:p>
        </w:tc>
      </w:tr>
      <w:tr w:rsidR="00E8329D" w:rsidRPr="00A14811" w:rsidTr="00B95900">
        <w:trPr>
          <w:trHeight w:val="1483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660033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0033"/>
                <w:sz w:val="24"/>
                <w:szCs w:val="24"/>
              </w:rPr>
              <w:t xml:space="preserve">      KTS Aylık Rapor girişinin yapılması</w:t>
            </w:r>
          </w:p>
        </w:tc>
      </w:tr>
      <w:tr w:rsidR="00E8329D" w:rsidRPr="00A14811" w:rsidTr="00B95900">
        <w:trPr>
          <w:trHeight w:val="1334"/>
        </w:trPr>
        <w:tc>
          <w:tcPr>
            <w:tcW w:w="437" w:type="pct"/>
            <w:vMerge w:val="restart"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ŞUBAT</w:t>
            </w: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0033CC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0033CC"/>
                <w:sz w:val="24"/>
                <w:szCs w:val="24"/>
              </w:rPr>
              <w:t>YARIYIL TATİLİ</w:t>
            </w: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0033CC"/>
                <w:sz w:val="24"/>
                <w:szCs w:val="24"/>
              </w:rPr>
            </w:pPr>
          </w:p>
        </w:tc>
      </w:tr>
      <w:tr w:rsidR="00D6558E" w:rsidRPr="00A14811" w:rsidTr="00B95900">
        <w:trPr>
          <w:trHeight w:val="1334"/>
        </w:trPr>
        <w:tc>
          <w:tcPr>
            <w:tcW w:w="437" w:type="pct"/>
            <w:vMerge/>
            <w:vAlign w:val="center"/>
          </w:tcPr>
          <w:p w:rsidR="00D6558E" w:rsidRPr="00874B7D" w:rsidRDefault="00D6558E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4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58E" w:rsidRPr="00B95900" w:rsidRDefault="00D6558E" w:rsidP="00AD7018">
            <w:pPr>
              <w:spacing w:line="360" w:lineRule="auto"/>
              <w:rPr>
                <w:rFonts w:asciiTheme="minorBidi" w:hAnsiTheme="minorBidi"/>
                <w:b/>
                <w:color w:val="0033CC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0033CC"/>
                <w:sz w:val="24"/>
                <w:szCs w:val="24"/>
              </w:rPr>
              <w:t>Meslek Liselerinin tanıtımı</w:t>
            </w:r>
          </w:p>
        </w:tc>
        <w:tc>
          <w:tcPr>
            <w:tcW w:w="2151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558E" w:rsidRPr="00B95900" w:rsidRDefault="00D6558E" w:rsidP="00AD7018">
            <w:pPr>
              <w:pStyle w:val="Default"/>
              <w:rPr>
                <w:color w:val="0033CC"/>
              </w:rPr>
            </w:pPr>
            <w:r w:rsidRPr="00B95900">
              <w:rPr>
                <w:color w:val="0033CC"/>
              </w:rPr>
              <w:t>Viranşehir Spor Lisesi’nin tanıtılması, -</w:t>
            </w:r>
            <w:proofErr w:type="gramStart"/>
            <w:r w:rsidRPr="00B95900">
              <w:rPr>
                <w:color w:val="0033CC"/>
              </w:rPr>
              <w:t>imkan</w:t>
            </w:r>
            <w:proofErr w:type="gramEnd"/>
            <w:r w:rsidRPr="00B95900">
              <w:rPr>
                <w:color w:val="0033CC"/>
              </w:rPr>
              <w:t xml:space="preserve"> olursa ziyareti-</w:t>
            </w:r>
          </w:p>
          <w:p w:rsidR="00D6558E" w:rsidRPr="00B95900" w:rsidRDefault="00D6558E" w:rsidP="00AD7018">
            <w:pPr>
              <w:pStyle w:val="Default"/>
              <w:rPr>
                <w:rFonts w:ascii="Arial" w:hAnsi="Arial" w:cs="Arial"/>
                <w:color w:val="0033CC"/>
              </w:rPr>
            </w:pPr>
            <w:r w:rsidRPr="00B95900">
              <w:rPr>
                <w:color w:val="0033CC"/>
              </w:rPr>
              <w:t>Viranşehir Tarım Lisesi’nin tanıtılması, -</w:t>
            </w:r>
            <w:proofErr w:type="gramStart"/>
            <w:r w:rsidRPr="00B95900">
              <w:rPr>
                <w:color w:val="0033CC"/>
              </w:rPr>
              <w:t>imkan</w:t>
            </w:r>
            <w:proofErr w:type="gramEnd"/>
            <w:r w:rsidRPr="00B95900">
              <w:rPr>
                <w:color w:val="0033CC"/>
              </w:rPr>
              <w:t xml:space="preserve"> olursa ziyareti-</w:t>
            </w:r>
          </w:p>
          <w:p w:rsidR="00D6558E" w:rsidRPr="00B95900" w:rsidRDefault="00D6558E" w:rsidP="00AD7018">
            <w:pPr>
              <w:spacing w:line="360" w:lineRule="auto"/>
              <w:rPr>
                <w:rFonts w:asciiTheme="minorBidi" w:hAnsiTheme="minorBidi"/>
                <w:b/>
                <w:color w:val="0033CC"/>
                <w:sz w:val="24"/>
                <w:szCs w:val="24"/>
              </w:rPr>
            </w:pPr>
            <w:r w:rsidRPr="00B95900">
              <w:rPr>
                <w:rFonts w:asciiTheme="minorBidi" w:hAnsiTheme="minorBidi"/>
                <w:color w:val="0033CC"/>
                <w:sz w:val="24"/>
                <w:szCs w:val="24"/>
              </w:rPr>
              <w:t>İlçede yer alan İmam Hatip Liseleri’nden bazılarının tanıtımı,</w:t>
            </w:r>
            <w:r w:rsidRPr="00B95900">
              <w:rPr>
                <w:color w:val="0033CC"/>
              </w:rPr>
              <w:t>-</w:t>
            </w:r>
            <w:proofErr w:type="gramStart"/>
            <w:r w:rsidRPr="00B95900">
              <w:rPr>
                <w:color w:val="0033CC"/>
              </w:rPr>
              <w:t>imkan</w:t>
            </w:r>
            <w:proofErr w:type="gramEnd"/>
            <w:r w:rsidRPr="00B95900">
              <w:rPr>
                <w:color w:val="0033CC"/>
              </w:rPr>
              <w:t xml:space="preserve"> olursa ziyareti-</w:t>
            </w:r>
          </w:p>
        </w:tc>
      </w:tr>
      <w:tr w:rsidR="00E8329D" w:rsidRPr="00A14811" w:rsidTr="00B95900">
        <w:trPr>
          <w:trHeight w:val="1332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0033CC"/>
                <w:sz w:val="24"/>
                <w:szCs w:val="24"/>
              </w:rPr>
            </w:pPr>
            <w:proofErr w:type="gramStart"/>
            <w:r w:rsidRPr="00B95900">
              <w:rPr>
                <w:rFonts w:asciiTheme="minorBidi" w:hAnsiTheme="minorBidi"/>
                <w:b/>
                <w:color w:val="0033CC"/>
                <w:sz w:val="24"/>
                <w:szCs w:val="24"/>
              </w:rPr>
              <w:t>3  YKS</w:t>
            </w:r>
            <w:proofErr w:type="gramEnd"/>
            <w:r w:rsidRPr="00B95900">
              <w:rPr>
                <w:rFonts w:asciiTheme="minorBidi" w:hAnsiTheme="minorBidi"/>
                <w:b/>
                <w:color w:val="0033CC"/>
                <w:sz w:val="24"/>
                <w:szCs w:val="24"/>
              </w:rPr>
              <w:t xml:space="preserve"> denemesi yapılması</w:t>
            </w: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0033CC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0033CC"/>
                <w:sz w:val="24"/>
                <w:szCs w:val="24"/>
              </w:rPr>
              <w:t>Deneme sonuçlarının analizi ve geribildirim</w:t>
            </w: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0033CC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0033CC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E8329D" w:rsidRPr="00A14811" w:rsidTr="00B95900">
        <w:trPr>
          <w:trHeight w:val="1332"/>
        </w:trPr>
        <w:tc>
          <w:tcPr>
            <w:tcW w:w="437" w:type="pct"/>
            <w:tcBorders>
              <w:top w:val="nil"/>
            </w:tcBorders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D6558E" w:rsidP="00AD7018">
            <w:pPr>
              <w:spacing w:line="360" w:lineRule="auto"/>
              <w:rPr>
                <w:rFonts w:asciiTheme="minorBidi" w:hAnsiTheme="minorBidi"/>
                <w:b/>
                <w:color w:val="0033CC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0033CC"/>
                <w:sz w:val="24"/>
                <w:szCs w:val="24"/>
              </w:rPr>
              <w:t>Branş</w:t>
            </w:r>
            <w:r w:rsidR="00E8329D" w:rsidRPr="00B95900">
              <w:rPr>
                <w:rFonts w:asciiTheme="minorBidi" w:hAnsiTheme="minorBidi"/>
                <w:b/>
                <w:color w:val="0033CC"/>
                <w:sz w:val="24"/>
                <w:szCs w:val="24"/>
              </w:rPr>
              <w:t xml:space="preserve"> derslerine giren öğretmenlerle toplantı yaparak genel sürecin değerlendirilmesi</w:t>
            </w:r>
          </w:p>
        </w:tc>
      </w:tr>
      <w:tr w:rsidR="00E8329D" w:rsidRPr="00A14811" w:rsidTr="00B95900">
        <w:trPr>
          <w:trHeight w:val="1189"/>
        </w:trPr>
        <w:tc>
          <w:tcPr>
            <w:tcW w:w="437" w:type="pct"/>
            <w:vMerge w:val="restart"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bCs/>
                <w:color w:val="6633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MART</w:t>
            </w: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66330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3300"/>
                <w:sz w:val="24"/>
                <w:szCs w:val="24"/>
              </w:rPr>
              <w:t xml:space="preserve">4 </w:t>
            </w:r>
            <w:r w:rsidR="00B8548C" w:rsidRPr="00B95900">
              <w:rPr>
                <w:rFonts w:asciiTheme="minorBidi" w:hAnsiTheme="minorBidi"/>
                <w:b/>
                <w:color w:val="663300"/>
                <w:sz w:val="24"/>
                <w:szCs w:val="24"/>
              </w:rPr>
              <w:t>LGS</w:t>
            </w:r>
            <w:r w:rsidRPr="00B95900">
              <w:rPr>
                <w:rFonts w:asciiTheme="minorBidi" w:hAnsiTheme="minorBidi"/>
                <w:b/>
                <w:color w:val="663300"/>
                <w:sz w:val="24"/>
                <w:szCs w:val="24"/>
              </w:rPr>
              <w:t xml:space="preserve"> Deneme yapılması</w:t>
            </w:r>
          </w:p>
        </w:tc>
      </w:tr>
      <w:tr w:rsidR="00E8329D" w:rsidRPr="00A14811" w:rsidTr="00B95900">
        <w:trPr>
          <w:trHeight w:val="1187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66330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3300"/>
                <w:sz w:val="24"/>
                <w:szCs w:val="24"/>
              </w:rPr>
              <w:t xml:space="preserve">Üniversiteye hazırlanan öğrencilerimize yönelik </w:t>
            </w:r>
            <w:proofErr w:type="gramStart"/>
            <w:r w:rsidRPr="00B95900">
              <w:rPr>
                <w:rFonts w:asciiTheme="minorBidi" w:hAnsiTheme="minorBidi"/>
                <w:b/>
                <w:color w:val="663300"/>
                <w:sz w:val="24"/>
                <w:szCs w:val="24"/>
              </w:rPr>
              <w:t>motivasyon</w:t>
            </w:r>
            <w:proofErr w:type="gramEnd"/>
            <w:r w:rsidRPr="00B95900">
              <w:rPr>
                <w:rFonts w:asciiTheme="minorBidi" w:hAnsiTheme="minorBidi"/>
                <w:b/>
                <w:color w:val="663300"/>
                <w:sz w:val="24"/>
                <w:szCs w:val="24"/>
              </w:rPr>
              <w:t xml:space="preserve"> amaçlı </w:t>
            </w:r>
            <w:r w:rsidR="00B8548C" w:rsidRPr="00B95900">
              <w:rPr>
                <w:rFonts w:asciiTheme="minorBidi" w:hAnsiTheme="minorBidi"/>
                <w:b/>
                <w:color w:val="663300"/>
                <w:sz w:val="24"/>
                <w:szCs w:val="24"/>
              </w:rPr>
              <w:t>fidan dikme faaliyetinin</w:t>
            </w:r>
            <w:r w:rsidRPr="00B95900">
              <w:rPr>
                <w:rFonts w:asciiTheme="minorBidi" w:hAnsiTheme="minorBidi"/>
                <w:b/>
                <w:color w:val="663300"/>
                <w:sz w:val="24"/>
                <w:szCs w:val="24"/>
              </w:rPr>
              <w:t xml:space="preserve"> düzenlenmesi.</w:t>
            </w:r>
          </w:p>
        </w:tc>
      </w:tr>
      <w:tr w:rsidR="00E8329D" w:rsidRPr="00A14811" w:rsidTr="00B95900">
        <w:trPr>
          <w:trHeight w:val="1187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66330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3300"/>
                <w:sz w:val="24"/>
                <w:szCs w:val="24"/>
              </w:rPr>
              <w:t>Deneme sonuçlarının analizi ve geribildirim</w:t>
            </w: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66330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663300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B8548C" w:rsidRPr="00A14811" w:rsidTr="00B95900">
        <w:trPr>
          <w:trHeight w:val="1483"/>
        </w:trPr>
        <w:tc>
          <w:tcPr>
            <w:tcW w:w="437" w:type="pct"/>
            <w:vMerge w:val="restart"/>
            <w:vAlign w:val="center"/>
          </w:tcPr>
          <w:p w:rsidR="00B8548C" w:rsidRPr="00874B7D" w:rsidRDefault="00B8548C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bCs/>
                <w:color w:val="FF0066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NİSAN</w:t>
            </w:r>
          </w:p>
        </w:tc>
        <w:tc>
          <w:tcPr>
            <w:tcW w:w="250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548C" w:rsidRPr="00B95900" w:rsidRDefault="00B8548C" w:rsidP="00AD7018">
            <w:pPr>
              <w:spacing w:line="360" w:lineRule="auto"/>
              <w:rPr>
                <w:rFonts w:asciiTheme="minorBidi" w:hAnsiTheme="minorBidi"/>
                <w:b/>
                <w:color w:val="FF0066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FF0066"/>
                <w:sz w:val="24"/>
                <w:szCs w:val="24"/>
              </w:rPr>
              <w:t>5 Deneme Sınavı yapılması</w:t>
            </w:r>
          </w:p>
        </w:tc>
        <w:tc>
          <w:tcPr>
            <w:tcW w:w="205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48C" w:rsidRPr="00B95900" w:rsidRDefault="00B8548C" w:rsidP="00AD7018">
            <w:pPr>
              <w:spacing w:line="360" w:lineRule="auto"/>
              <w:rPr>
                <w:rFonts w:asciiTheme="minorBidi" w:hAnsiTheme="minorBidi"/>
                <w:color w:val="FF0066"/>
                <w:sz w:val="24"/>
                <w:szCs w:val="24"/>
              </w:rPr>
            </w:pPr>
            <w:r w:rsidRPr="00B95900">
              <w:rPr>
                <w:rFonts w:asciiTheme="minorBidi" w:hAnsiTheme="minorBidi"/>
                <w:color w:val="FF0066"/>
                <w:sz w:val="24"/>
                <w:szCs w:val="24"/>
              </w:rPr>
              <w:t>Son 5 yılın çıkmış LGS sorularından oluşan 5 deneme yapılacaktır.</w:t>
            </w:r>
          </w:p>
        </w:tc>
      </w:tr>
      <w:tr w:rsidR="00E8329D" w:rsidRPr="00A14811" w:rsidTr="00B95900">
        <w:trPr>
          <w:trHeight w:val="1483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B8548C" w:rsidP="00AD7018">
            <w:pPr>
              <w:spacing w:line="360" w:lineRule="auto"/>
              <w:rPr>
                <w:rFonts w:asciiTheme="minorBidi" w:hAnsiTheme="minorBidi"/>
                <w:b/>
                <w:color w:val="FF0066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FF0066"/>
                <w:sz w:val="24"/>
                <w:szCs w:val="24"/>
              </w:rPr>
              <w:t>“Sınav Stratejileri, Etkili Test Çözme Teknikleri” konuları ile ilgili seminerin gerçekleştirilmesi</w:t>
            </w:r>
          </w:p>
        </w:tc>
      </w:tr>
      <w:tr w:rsidR="00E8329D" w:rsidRPr="00A14811" w:rsidTr="00B95900">
        <w:trPr>
          <w:trHeight w:val="1483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B8548C" w:rsidRPr="00B95900" w:rsidRDefault="00B8548C" w:rsidP="00AD7018">
            <w:pPr>
              <w:spacing w:line="360" w:lineRule="auto"/>
              <w:rPr>
                <w:rFonts w:asciiTheme="minorBidi" w:hAnsiTheme="minorBidi"/>
                <w:b/>
                <w:color w:val="FF0066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FF0066"/>
                <w:sz w:val="24"/>
                <w:szCs w:val="24"/>
              </w:rPr>
              <w:t>Deneme sonuçlarının analizi ve geribildirim</w:t>
            </w: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FF0066"/>
                <w:sz w:val="24"/>
                <w:szCs w:val="24"/>
              </w:rPr>
            </w:pPr>
          </w:p>
        </w:tc>
      </w:tr>
      <w:tr w:rsidR="00E8329D" w:rsidRPr="00A14811" w:rsidTr="00B95900">
        <w:trPr>
          <w:trHeight w:val="1483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B8548C" w:rsidP="00AD7018">
            <w:pPr>
              <w:spacing w:line="360" w:lineRule="auto"/>
              <w:rPr>
                <w:rFonts w:asciiTheme="minorBidi" w:hAnsiTheme="minorBidi"/>
                <w:b/>
                <w:color w:val="FF0066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FF0066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AD7018" w:rsidRPr="00A14811" w:rsidTr="00B95900">
        <w:trPr>
          <w:trHeight w:val="1483"/>
        </w:trPr>
        <w:tc>
          <w:tcPr>
            <w:tcW w:w="437" w:type="pct"/>
            <w:vAlign w:val="center"/>
          </w:tcPr>
          <w:p w:rsidR="00AD7018" w:rsidRPr="00874B7D" w:rsidRDefault="00AD7018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AD7018" w:rsidRPr="00B95900" w:rsidRDefault="00AD7018" w:rsidP="00AD7018">
            <w:pPr>
              <w:spacing w:line="360" w:lineRule="auto"/>
              <w:rPr>
                <w:rFonts w:asciiTheme="minorBidi" w:hAnsiTheme="minorBidi"/>
                <w:b/>
                <w:color w:val="FF0066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FF0066"/>
                <w:sz w:val="24"/>
                <w:szCs w:val="24"/>
              </w:rPr>
              <w:t>Öğrencilerin LGS başvurularının takibi ve yapılması</w:t>
            </w:r>
          </w:p>
        </w:tc>
      </w:tr>
      <w:tr w:rsidR="00E8329D" w:rsidRPr="00A14811" w:rsidTr="00B95900">
        <w:trPr>
          <w:trHeight w:val="1641"/>
        </w:trPr>
        <w:tc>
          <w:tcPr>
            <w:tcW w:w="437" w:type="pct"/>
            <w:vMerge w:val="restart"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MAYIS</w:t>
            </w: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8 Deneme Sınavının yapılması</w:t>
            </w:r>
          </w:p>
        </w:tc>
      </w:tr>
      <w:tr w:rsidR="00E8329D" w:rsidRPr="00A14811" w:rsidTr="00B95900">
        <w:trPr>
          <w:trHeight w:val="1638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AD7018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2. Dönem tarama denemesinin yapılması</w:t>
            </w:r>
          </w:p>
        </w:tc>
      </w:tr>
      <w:tr w:rsidR="00E8329D" w:rsidRPr="00A14811" w:rsidTr="00B95900">
        <w:trPr>
          <w:trHeight w:val="1638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AD7018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 xml:space="preserve">7. Sınıflara hedef eylem planlarının ve koçluk sisteminin tanıtımı </w:t>
            </w:r>
          </w:p>
        </w:tc>
      </w:tr>
      <w:tr w:rsidR="00E8329D" w:rsidRPr="00A14811" w:rsidTr="00B95900">
        <w:trPr>
          <w:trHeight w:val="1638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Motivasyon pikniği düzenlenmesi</w:t>
            </w: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</w:p>
        </w:tc>
      </w:tr>
      <w:tr w:rsidR="00E8329D" w:rsidRPr="00A14811" w:rsidTr="00B95900">
        <w:trPr>
          <w:trHeight w:val="1638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Veli toplantıların yapılması</w:t>
            </w:r>
          </w:p>
        </w:tc>
      </w:tr>
      <w:tr w:rsidR="00E8329D" w:rsidRPr="00A14811" w:rsidTr="00B95900">
        <w:trPr>
          <w:trHeight w:val="1638"/>
        </w:trPr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  <w:vAlign w:val="center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Deneme sonuçlarının analizi ve geribildirim</w:t>
            </w: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C0000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C00000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E8329D" w:rsidRPr="00A14811" w:rsidTr="00B95900">
        <w:tc>
          <w:tcPr>
            <w:tcW w:w="437" w:type="pct"/>
            <w:vMerge w:val="restart"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bCs/>
                <w:color w:val="4F6228" w:themeColor="accent3" w:themeShade="8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HAZİRAN</w:t>
            </w:r>
          </w:p>
        </w:tc>
        <w:tc>
          <w:tcPr>
            <w:tcW w:w="4563" w:type="pct"/>
            <w:gridSpan w:val="6"/>
            <w:shd w:val="clear" w:color="auto" w:fill="auto"/>
          </w:tcPr>
          <w:p w:rsidR="00E8329D" w:rsidRPr="00B95900" w:rsidRDefault="00AD7018" w:rsidP="00AD7018">
            <w:pPr>
              <w:spacing w:line="360" w:lineRule="auto"/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  <w:t>7. Sınıflar için yaz tatili çalışma programı planlamasının yapılması</w:t>
            </w: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</w:pPr>
          </w:p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E8329D" w:rsidRPr="00A14811" w:rsidTr="00B95900"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  <w:t>Koçluk sisteminin değerlendirilmesi</w:t>
            </w:r>
          </w:p>
        </w:tc>
      </w:tr>
      <w:tr w:rsidR="00E8329D" w:rsidRPr="00A14811" w:rsidTr="00B95900"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</w:tcPr>
          <w:p w:rsidR="00E8329D" w:rsidRPr="00B95900" w:rsidRDefault="00AD7018" w:rsidP="00AD7018">
            <w:pPr>
              <w:spacing w:line="360" w:lineRule="auto"/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  <w:t>Koçluk öğretmenlerinin belirlenmesi</w:t>
            </w:r>
          </w:p>
        </w:tc>
      </w:tr>
      <w:tr w:rsidR="00E8329D" w:rsidRPr="00A14811" w:rsidTr="00B95900"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</w:tcPr>
          <w:p w:rsidR="00E8329D" w:rsidRPr="00B95900" w:rsidRDefault="00AD7018" w:rsidP="00AD7018">
            <w:pPr>
              <w:spacing w:line="360" w:lineRule="auto"/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  <w:t>Gelecek yıl için hedeflerin konulması</w:t>
            </w:r>
          </w:p>
        </w:tc>
      </w:tr>
      <w:tr w:rsidR="00E8329D" w:rsidRPr="00A14811" w:rsidTr="00B95900">
        <w:tc>
          <w:tcPr>
            <w:tcW w:w="437" w:type="pct"/>
            <w:vMerge/>
            <w:vAlign w:val="center"/>
          </w:tcPr>
          <w:p w:rsidR="00E8329D" w:rsidRPr="00874B7D" w:rsidRDefault="00E8329D" w:rsidP="00AD701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563" w:type="pct"/>
            <w:gridSpan w:val="6"/>
            <w:shd w:val="clear" w:color="auto" w:fill="auto"/>
          </w:tcPr>
          <w:p w:rsidR="00E8329D" w:rsidRPr="00B95900" w:rsidRDefault="00E8329D" w:rsidP="00AD7018">
            <w:pPr>
              <w:spacing w:line="360" w:lineRule="auto"/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</w:pPr>
            <w:r w:rsidRPr="00B95900"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  <w:t xml:space="preserve">Sınavdan önce veli ve öğrencilerin telefonla aranıp </w:t>
            </w:r>
            <w:proofErr w:type="gramStart"/>
            <w:r w:rsidRPr="00B95900"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  <w:t>motivasyonlarının</w:t>
            </w:r>
            <w:proofErr w:type="gramEnd"/>
            <w:r w:rsidRPr="00B95900">
              <w:rPr>
                <w:rFonts w:asciiTheme="minorBidi" w:hAnsiTheme="minorBidi"/>
                <w:b/>
                <w:color w:val="4F6228" w:themeColor="accent3" w:themeShade="80"/>
                <w:sz w:val="24"/>
                <w:szCs w:val="24"/>
              </w:rPr>
              <w:t xml:space="preserve"> yükseltilmesi</w:t>
            </w:r>
          </w:p>
        </w:tc>
      </w:tr>
    </w:tbl>
    <w:p w:rsidR="009F3F28" w:rsidRPr="00A14811" w:rsidRDefault="009F3F28" w:rsidP="00A14811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9F3F28" w:rsidRPr="00A14811" w:rsidSect="00E832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76" w:rsidRDefault="008C3E76" w:rsidP="00314F4F">
      <w:pPr>
        <w:spacing w:after="0" w:line="240" w:lineRule="auto"/>
      </w:pPr>
      <w:r>
        <w:separator/>
      </w:r>
    </w:p>
  </w:endnote>
  <w:endnote w:type="continuationSeparator" w:id="0">
    <w:p w:rsidR="008C3E76" w:rsidRDefault="008C3E76" w:rsidP="0031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76" w:rsidRDefault="008C3E76" w:rsidP="00314F4F">
      <w:pPr>
        <w:spacing w:after="0" w:line="240" w:lineRule="auto"/>
      </w:pPr>
      <w:r>
        <w:separator/>
      </w:r>
    </w:p>
  </w:footnote>
  <w:footnote w:type="continuationSeparator" w:id="0">
    <w:p w:rsidR="008C3E76" w:rsidRDefault="008C3E76" w:rsidP="0031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A3C"/>
    <w:multiLevelType w:val="hybridMultilevel"/>
    <w:tmpl w:val="6584D6BA"/>
    <w:lvl w:ilvl="0" w:tplc="22A8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27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0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0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0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6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2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2E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815173"/>
    <w:multiLevelType w:val="hybridMultilevel"/>
    <w:tmpl w:val="DB76F77C"/>
    <w:lvl w:ilvl="0" w:tplc="DE90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82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C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A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A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2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8253A1"/>
    <w:multiLevelType w:val="hybridMultilevel"/>
    <w:tmpl w:val="19622EDA"/>
    <w:lvl w:ilvl="0" w:tplc="BBAC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0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6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0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4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2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4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502011"/>
    <w:multiLevelType w:val="hybridMultilevel"/>
    <w:tmpl w:val="AD40086C"/>
    <w:lvl w:ilvl="0" w:tplc="5978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8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0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4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08DC1FB2"/>
    <w:multiLevelType w:val="hybridMultilevel"/>
    <w:tmpl w:val="66F07A5E"/>
    <w:lvl w:ilvl="0" w:tplc="F54A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6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8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6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C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A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BE5E41"/>
    <w:multiLevelType w:val="hybridMultilevel"/>
    <w:tmpl w:val="3CDE6144"/>
    <w:lvl w:ilvl="0" w:tplc="E6A6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6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AC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8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24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AED58D7"/>
    <w:multiLevelType w:val="hybridMultilevel"/>
    <w:tmpl w:val="DD98AB02"/>
    <w:lvl w:ilvl="0" w:tplc="F8A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49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9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6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A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6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E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8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DDC5B99"/>
    <w:multiLevelType w:val="hybridMultilevel"/>
    <w:tmpl w:val="785619E4"/>
    <w:lvl w:ilvl="0" w:tplc="9E56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A7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E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A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2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5B42F5"/>
    <w:multiLevelType w:val="hybridMultilevel"/>
    <w:tmpl w:val="0CB4C71C"/>
    <w:lvl w:ilvl="0" w:tplc="0156B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2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E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E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AD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9E47A38"/>
    <w:multiLevelType w:val="hybridMultilevel"/>
    <w:tmpl w:val="0840DC44"/>
    <w:lvl w:ilvl="0" w:tplc="FB7C6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C3F4327"/>
    <w:multiLevelType w:val="hybridMultilevel"/>
    <w:tmpl w:val="E9C4991A"/>
    <w:lvl w:ilvl="0" w:tplc="097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AF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F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A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C952E47"/>
    <w:multiLevelType w:val="hybridMultilevel"/>
    <w:tmpl w:val="32C61B94"/>
    <w:lvl w:ilvl="0" w:tplc="4BF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2B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E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2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C1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602920"/>
    <w:multiLevelType w:val="hybridMultilevel"/>
    <w:tmpl w:val="CBCABE5E"/>
    <w:lvl w:ilvl="0" w:tplc="B354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2D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2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E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A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4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9BA72AB"/>
    <w:multiLevelType w:val="hybridMultilevel"/>
    <w:tmpl w:val="DA8A6FAC"/>
    <w:lvl w:ilvl="0" w:tplc="B1CE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4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8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6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F05868"/>
    <w:multiLevelType w:val="hybridMultilevel"/>
    <w:tmpl w:val="86F27D1A"/>
    <w:lvl w:ilvl="0" w:tplc="E72C3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C3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8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A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F92BB2"/>
    <w:multiLevelType w:val="hybridMultilevel"/>
    <w:tmpl w:val="FB3CC4CC"/>
    <w:lvl w:ilvl="0" w:tplc="5E06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E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0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E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4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2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87792F"/>
    <w:multiLevelType w:val="hybridMultilevel"/>
    <w:tmpl w:val="BEE28D00"/>
    <w:lvl w:ilvl="0" w:tplc="B9C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3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E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C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4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A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4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0D51C4"/>
    <w:multiLevelType w:val="hybridMultilevel"/>
    <w:tmpl w:val="04A805AC"/>
    <w:lvl w:ilvl="0" w:tplc="0C4A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2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0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2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8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6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E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4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960A77"/>
    <w:multiLevelType w:val="hybridMultilevel"/>
    <w:tmpl w:val="387A301E"/>
    <w:lvl w:ilvl="0" w:tplc="6112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E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6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6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CEC76B6"/>
    <w:multiLevelType w:val="hybridMultilevel"/>
    <w:tmpl w:val="D2DE2F64"/>
    <w:lvl w:ilvl="0" w:tplc="7ABC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4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4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88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60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E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C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167514"/>
    <w:multiLevelType w:val="hybridMultilevel"/>
    <w:tmpl w:val="BFBC4128"/>
    <w:lvl w:ilvl="0" w:tplc="11DE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64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E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CE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C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8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E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FA8489A"/>
    <w:multiLevelType w:val="hybridMultilevel"/>
    <w:tmpl w:val="F0349C86"/>
    <w:lvl w:ilvl="0" w:tplc="4DBEC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E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8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2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A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88F5CE7"/>
    <w:multiLevelType w:val="hybridMultilevel"/>
    <w:tmpl w:val="B986EA82"/>
    <w:lvl w:ilvl="0" w:tplc="0F12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6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6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A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E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6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C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D0E4E67"/>
    <w:multiLevelType w:val="hybridMultilevel"/>
    <w:tmpl w:val="3A9CBFC2"/>
    <w:lvl w:ilvl="0" w:tplc="FDA2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4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88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C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6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2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C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C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4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9A26072"/>
    <w:multiLevelType w:val="hybridMultilevel"/>
    <w:tmpl w:val="6B1EF2A4"/>
    <w:lvl w:ilvl="0" w:tplc="17F8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C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4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4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A47902"/>
    <w:multiLevelType w:val="hybridMultilevel"/>
    <w:tmpl w:val="F90AA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9208F"/>
    <w:multiLevelType w:val="hybridMultilevel"/>
    <w:tmpl w:val="750EF4CE"/>
    <w:lvl w:ilvl="0" w:tplc="0582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62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2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C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E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E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A0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C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C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D776B5F"/>
    <w:multiLevelType w:val="hybridMultilevel"/>
    <w:tmpl w:val="C81ED9E2"/>
    <w:lvl w:ilvl="0" w:tplc="49FE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0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8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2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2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0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5DE39AF"/>
    <w:multiLevelType w:val="hybridMultilevel"/>
    <w:tmpl w:val="4044E6A6"/>
    <w:lvl w:ilvl="0" w:tplc="16D6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0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0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C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2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7BE43EB"/>
    <w:multiLevelType w:val="hybridMultilevel"/>
    <w:tmpl w:val="8C704DEA"/>
    <w:lvl w:ilvl="0" w:tplc="9EE4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CE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E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2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0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A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E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9"/>
  </w:num>
  <w:num w:numId="3">
    <w:abstractNumId w:val="30"/>
  </w:num>
  <w:num w:numId="4">
    <w:abstractNumId w:val="24"/>
  </w:num>
  <w:num w:numId="5">
    <w:abstractNumId w:val="18"/>
  </w:num>
  <w:num w:numId="6">
    <w:abstractNumId w:val="13"/>
  </w:num>
  <w:num w:numId="7">
    <w:abstractNumId w:val="14"/>
  </w:num>
  <w:num w:numId="8">
    <w:abstractNumId w:val="15"/>
  </w:num>
  <w:num w:numId="9">
    <w:abstractNumId w:val="27"/>
  </w:num>
  <w:num w:numId="10">
    <w:abstractNumId w:val="12"/>
  </w:num>
  <w:num w:numId="11">
    <w:abstractNumId w:val="2"/>
  </w:num>
  <w:num w:numId="12">
    <w:abstractNumId w:val="21"/>
  </w:num>
  <w:num w:numId="13">
    <w:abstractNumId w:val="22"/>
  </w:num>
  <w:num w:numId="14">
    <w:abstractNumId w:val="6"/>
  </w:num>
  <w:num w:numId="15">
    <w:abstractNumId w:val="29"/>
  </w:num>
  <w:num w:numId="16">
    <w:abstractNumId w:val="23"/>
  </w:num>
  <w:num w:numId="17">
    <w:abstractNumId w:val="25"/>
  </w:num>
  <w:num w:numId="18">
    <w:abstractNumId w:val="9"/>
  </w:num>
  <w:num w:numId="19">
    <w:abstractNumId w:val="3"/>
  </w:num>
  <w:num w:numId="20">
    <w:abstractNumId w:val="11"/>
  </w:num>
  <w:num w:numId="21">
    <w:abstractNumId w:val="28"/>
  </w:num>
  <w:num w:numId="22">
    <w:abstractNumId w:val="20"/>
  </w:num>
  <w:num w:numId="23">
    <w:abstractNumId w:val="16"/>
  </w:num>
  <w:num w:numId="24">
    <w:abstractNumId w:val="1"/>
  </w:num>
  <w:num w:numId="25">
    <w:abstractNumId w:val="5"/>
  </w:num>
  <w:num w:numId="26">
    <w:abstractNumId w:val="7"/>
  </w:num>
  <w:num w:numId="27">
    <w:abstractNumId w:val="8"/>
  </w:num>
  <w:num w:numId="28">
    <w:abstractNumId w:val="0"/>
  </w:num>
  <w:num w:numId="29">
    <w:abstractNumId w:val="4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28"/>
    <w:rsid w:val="00007EC4"/>
    <w:rsid w:val="00053D87"/>
    <w:rsid w:val="00141C8F"/>
    <w:rsid w:val="00184D23"/>
    <w:rsid w:val="001D4A8E"/>
    <w:rsid w:val="002141D0"/>
    <w:rsid w:val="00230A68"/>
    <w:rsid w:val="00233BFD"/>
    <w:rsid w:val="002532BA"/>
    <w:rsid w:val="00255429"/>
    <w:rsid w:val="00256934"/>
    <w:rsid w:val="00270D0A"/>
    <w:rsid w:val="00294EA7"/>
    <w:rsid w:val="002C1F11"/>
    <w:rsid w:val="002C52BB"/>
    <w:rsid w:val="00314F4F"/>
    <w:rsid w:val="003456E0"/>
    <w:rsid w:val="0034795E"/>
    <w:rsid w:val="00365AAC"/>
    <w:rsid w:val="003731E5"/>
    <w:rsid w:val="003B211C"/>
    <w:rsid w:val="00420481"/>
    <w:rsid w:val="00452A89"/>
    <w:rsid w:val="0045416C"/>
    <w:rsid w:val="004850A8"/>
    <w:rsid w:val="0049049A"/>
    <w:rsid w:val="004C45C3"/>
    <w:rsid w:val="0050264B"/>
    <w:rsid w:val="00511101"/>
    <w:rsid w:val="00564FA5"/>
    <w:rsid w:val="005669F7"/>
    <w:rsid w:val="005869E2"/>
    <w:rsid w:val="00592879"/>
    <w:rsid w:val="005A2943"/>
    <w:rsid w:val="005B20A2"/>
    <w:rsid w:val="005C1900"/>
    <w:rsid w:val="00602EF8"/>
    <w:rsid w:val="006422B6"/>
    <w:rsid w:val="00671F5E"/>
    <w:rsid w:val="00685FE0"/>
    <w:rsid w:val="00703E11"/>
    <w:rsid w:val="00731591"/>
    <w:rsid w:val="00743399"/>
    <w:rsid w:val="0078196E"/>
    <w:rsid w:val="007B276F"/>
    <w:rsid w:val="007F73B6"/>
    <w:rsid w:val="00874B7D"/>
    <w:rsid w:val="008C3E76"/>
    <w:rsid w:val="008F74E8"/>
    <w:rsid w:val="00933EF2"/>
    <w:rsid w:val="00935E7F"/>
    <w:rsid w:val="00962223"/>
    <w:rsid w:val="009A0233"/>
    <w:rsid w:val="009D0C8F"/>
    <w:rsid w:val="009D1A21"/>
    <w:rsid w:val="009F3F28"/>
    <w:rsid w:val="00A14811"/>
    <w:rsid w:val="00A30743"/>
    <w:rsid w:val="00A55DC2"/>
    <w:rsid w:val="00A801E8"/>
    <w:rsid w:val="00A905D1"/>
    <w:rsid w:val="00A9339C"/>
    <w:rsid w:val="00AD7018"/>
    <w:rsid w:val="00B3401B"/>
    <w:rsid w:val="00B409A0"/>
    <w:rsid w:val="00B54E01"/>
    <w:rsid w:val="00B55469"/>
    <w:rsid w:val="00B5792B"/>
    <w:rsid w:val="00B8548C"/>
    <w:rsid w:val="00B95900"/>
    <w:rsid w:val="00BE1726"/>
    <w:rsid w:val="00C40909"/>
    <w:rsid w:val="00C508FA"/>
    <w:rsid w:val="00C530D2"/>
    <w:rsid w:val="00C902F1"/>
    <w:rsid w:val="00D0220C"/>
    <w:rsid w:val="00D07666"/>
    <w:rsid w:val="00D6558E"/>
    <w:rsid w:val="00D7205A"/>
    <w:rsid w:val="00D7273D"/>
    <w:rsid w:val="00D94551"/>
    <w:rsid w:val="00E16B0A"/>
    <w:rsid w:val="00E33341"/>
    <w:rsid w:val="00E44D67"/>
    <w:rsid w:val="00E8329D"/>
    <w:rsid w:val="00ED518E"/>
    <w:rsid w:val="00EE7795"/>
    <w:rsid w:val="00F24246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m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F4F"/>
  </w:style>
  <w:style w:type="paragraph" w:styleId="Altbilgi">
    <w:name w:val="footer"/>
    <w:basedOn w:val="Normal"/>
    <w:link w:val="Al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F4F"/>
  </w:style>
  <w:style w:type="paragraph" w:customStyle="1" w:styleId="Default">
    <w:name w:val="Default"/>
    <w:rsid w:val="0064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F4F"/>
  </w:style>
  <w:style w:type="paragraph" w:styleId="Altbilgi">
    <w:name w:val="footer"/>
    <w:basedOn w:val="Normal"/>
    <w:link w:val="Al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F4F"/>
  </w:style>
  <w:style w:type="paragraph" w:customStyle="1" w:styleId="Default">
    <w:name w:val="Default"/>
    <w:rsid w:val="0064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31A9-887C-40EE-9F82-94F51671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Live! 2010</dc:creator>
  <cp:lastModifiedBy>win10</cp:lastModifiedBy>
  <cp:revision>6</cp:revision>
  <dcterms:created xsi:type="dcterms:W3CDTF">2020-11-16T14:48:00Z</dcterms:created>
  <dcterms:modified xsi:type="dcterms:W3CDTF">2021-04-20T12:58:00Z</dcterms:modified>
</cp:coreProperties>
</file>